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8F01" w14:textId="77777777" w:rsidR="00BF314F" w:rsidRPr="00BD0156" w:rsidRDefault="006A5225" w:rsidP="006A5225">
      <w:pPr>
        <w:jc w:val="center"/>
        <w:rPr>
          <w:rFonts w:asciiTheme="majorHAnsi" w:hAnsiTheme="majorHAnsi"/>
        </w:rPr>
      </w:pPr>
      <w:r w:rsidRPr="00BD0156">
        <w:rPr>
          <w:rFonts w:asciiTheme="majorHAnsi" w:hAnsiTheme="majorHAnsi"/>
        </w:rPr>
        <w:t>Woodhill Surgery</w:t>
      </w:r>
    </w:p>
    <w:p w14:paraId="35AAF84C" w14:textId="77777777" w:rsidR="006A5225" w:rsidRPr="00BD0156" w:rsidRDefault="006A5225" w:rsidP="006A5225">
      <w:pPr>
        <w:jc w:val="center"/>
        <w:rPr>
          <w:rFonts w:asciiTheme="majorHAnsi" w:hAnsiTheme="majorHAnsi"/>
        </w:rPr>
      </w:pPr>
      <w:r w:rsidRPr="00BD0156">
        <w:rPr>
          <w:rFonts w:asciiTheme="majorHAnsi" w:hAnsiTheme="majorHAnsi"/>
        </w:rPr>
        <w:t>Patient Reference Group Meeting</w:t>
      </w:r>
    </w:p>
    <w:p w14:paraId="7B045AC4" w14:textId="77777777" w:rsidR="006A5225" w:rsidRPr="00BD0156" w:rsidRDefault="006A5225" w:rsidP="006A5225">
      <w:pPr>
        <w:jc w:val="center"/>
        <w:rPr>
          <w:rFonts w:asciiTheme="majorHAnsi" w:hAnsiTheme="majorHAnsi"/>
        </w:rPr>
      </w:pPr>
      <w:r w:rsidRPr="00BD0156">
        <w:rPr>
          <w:rFonts w:asciiTheme="majorHAnsi" w:hAnsiTheme="majorHAnsi"/>
        </w:rPr>
        <w:t xml:space="preserve">Tuesday </w:t>
      </w:r>
      <w:r w:rsidR="00935C8B">
        <w:rPr>
          <w:rFonts w:asciiTheme="majorHAnsi" w:hAnsiTheme="majorHAnsi"/>
        </w:rPr>
        <w:t>15</w:t>
      </w:r>
      <w:r w:rsidR="00935C8B" w:rsidRPr="00935C8B">
        <w:rPr>
          <w:rFonts w:asciiTheme="majorHAnsi" w:hAnsiTheme="majorHAnsi"/>
          <w:vertAlign w:val="superscript"/>
        </w:rPr>
        <w:t>th</w:t>
      </w:r>
      <w:r w:rsidR="00935C8B">
        <w:rPr>
          <w:rFonts w:asciiTheme="majorHAnsi" w:hAnsiTheme="majorHAnsi"/>
        </w:rPr>
        <w:t xml:space="preserve"> May</w:t>
      </w:r>
      <w:r w:rsidRPr="00BD0156">
        <w:rPr>
          <w:rFonts w:asciiTheme="majorHAnsi" w:hAnsiTheme="majorHAnsi"/>
        </w:rPr>
        <w:t xml:space="preserve"> 2018</w:t>
      </w:r>
    </w:p>
    <w:p w14:paraId="711B0544" w14:textId="77777777" w:rsidR="006A5225" w:rsidRPr="00BD0156" w:rsidRDefault="006A5225" w:rsidP="006A5225">
      <w:pPr>
        <w:jc w:val="center"/>
        <w:rPr>
          <w:rFonts w:asciiTheme="majorHAnsi" w:hAnsiTheme="majorHAnsi"/>
        </w:rPr>
      </w:pPr>
    </w:p>
    <w:p w14:paraId="34A5E97B" w14:textId="77777777" w:rsidR="006A5225" w:rsidRPr="00BD0156" w:rsidRDefault="006A5225" w:rsidP="006A5225">
      <w:pPr>
        <w:rPr>
          <w:rFonts w:asciiTheme="majorHAnsi" w:hAnsiTheme="majorHAnsi"/>
        </w:rPr>
      </w:pPr>
      <w:r w:rsidRPr="00BD0156">
        <w:rPr>
          <w:rFonts w:asciiTheme="majorHAnsi" w:hAnsiTheme="majorHAnsi"/>
        </w:rPr>
        <w:t>Present:</w:t>
      </w:r>
      <w:r w:rsidRPr="00BD0156">
        <w:rPr>
          <w:rFonts w:asciiTheme="majorHAnsi" w:hAnsiTheme="majorHAnsi"/>
        </w:rPr>
        <w:tab/>
        <w:t>Andrew Cornell, Practice Manager (ATC)</w:t>
      </w:r>
    </w:p>
    <w:p w14:paraId="5BFADD30" w14:textId="77777777" w:rsidR="006A5225" w:rsidRPr="00BD0156" w:rsidRDefault="006A5225" w:rsidP="006A5225">
      <w:pPr>
        <w:rPr>
          <w:rFonts w:asciiTheme="majorHAnsi" w:hAnsiTheme="majorHAnsi"/>
        </w:rPr>
      </w:pPr>
      <w:r w:rsidRPr="00BD0156">
        <w:rPr>
          <w:rFonts w:asciiTheme="majorHAnsi" w:hAnsiTheme="majorHAnsi"/>
        </w:rPr>
        <w:tab/>
      </w:r>
      <w:r w:rsidRPr="00BD0156">
        <w:rPr>
          <w:rFonts w:asciiTheme="majorHAnsi" w:hAnsiTheme="majorHAnsi"/>
        </w:rPr>
        <w:tab/>
        <w:t>Gill Weavers</w:t>
      </w:r>
      <w:r w:rsidR="00CB0C0D" w:rsidRPr="00BD0156">
        <w:rPr>
          <w:rFonts w:asciiTheme="majorHAnsi" w:hAnsiTheme="majorHAnsi"/>
        </w:rPr>
        <w:t xml:space="preserve"> (GW)</w:t>
      </w:r>
    </w:p>
    <w:p w14:paraId="42045B8B" w14:textId="77777777" w:rsidR="006A5225" w:rsidRPr="00BD0156" w:rsidRDefault="006A5225" w:rsidP="006A5225">
      <w:pPr>
        <w:rPr>
          <w:rFonts w:asciiTheme="majorHAnsi" w:hAnsiTheme="majorHAnsi"/>
        </w:rPr>
      </w:pPr>
      <w:r w:rsidRPr="00BD0156">
        <w:rPr>
          <w:rFonts w:asciiTheme="majorHAnsi" w:hAnsiTheme="majorHAnsi"/>
        </w:rPr>
        <w:tab/>
      </w:r>
      <w:r w:rsidRPr="00BD0156">
        <w:rPr>
          <w:rFonts w:asciiTheme="majorHAnsi" w:hAnsiTheme="majorHAnsi"/>
        </w:rPr>
        <w:tab/>
        <w:t>David Miles</w:t>
      </w:r>
      <w:r w:rsidR="00CB0C0D" w:rsidRPr="00BD0156">
        <w:rPr>
          <w:rFonts w:asciiTheme="majorHAnsi" w:hAnsiTheme="majorHAnsi"/>
        </w:rPr>
        <w:t xml:space="preserve"> (DM)</w:t>
      </w:r>
    </w:p>
    <w:p w14:paraId="3C38CCEC" w14:textId="77777777" w:rsidR="006A5225" w:rsidRPr="00BD0156" w:rsidRDefault="006A5225" w:rsidP="006A5225">
      <w:pPr>
        <w:rPr>
          <w:rFonts w:asciiTheme="majorHAnsi" w:hAnsiTheme="majorHAnsi"/>
        </w:rPr>
      </w:pPr>
      <w:r w:rsidRPr="00BD0156">
        <w:rPr>
          <w:rFonts w:asciiTheme="majorHAnsi" w:hAnsiTheme="majorHAnsi"/>
        </w:rPr>
        <w:tab/>
      </w:r>
      <w:r w:rsidRPr="00BD0156">
        <w:rPr>
          <w:rFonts w:asciiTheme="majorHAnsi" w:hAnsiTheme="majorHAnsi"/>
        </w:rPr>
        <w:tab/>
        <w:t>Brian O’Connor</w:t>
      </w:r>
      <w:r w:rsidR="00CB0C0D" w:rsidRPr="00BD0156">
        <w:rPr>
          <w:rFonts w:asciiTheme="majorHAnsi" w:hAnsiTheme="majorHAnsi"/>
        </w:rPr>
        <w:t xml:space="preserve"> (BOC)</w:t>
      </w:r>
    </w:p>
    <w:p w14:paraId="6A1A4303" w14:textId="77777777" w:rsidR="006A5225" w:rsidRPr="00BD0156" w:rsidRDefault="006A5225" w:rsidP="006A5225">
      <w:pPr>
        <w:rPr>
          <w:rFonts w:asciiTheme="majorHAnsi" w:hAnsiTheme="majorHAnsi"/>
        </w:rPr>
      </w:pPr>
    </w:p>
    <w:p w14:paraId="0C89BCA9" w14:textId="77777777" w:rsidR="006A5225" w:rsidRDefault="00935C8B" w:rsidP="00E01A82">
      <w:pPr>
        <w:jc w:val="both"/>
        <w:rPr>
          <w:rFonts w:asciiTheme="majorHAnsi" w:hAnsiTheme="majorHAnsi"/>
        </w:rPr>
      </w:pPr>
      <w:r>
        <w:rPr>
          <w:rFonts w:asciiTheme="majorHAnsi" w:hAnsiTheme="majorHAnsi"/>
        </w:rPr>
        <w:t>ATC began by thanking those who attended and advised that GW was on annual leave.</w:t>
      </w:r>
    </w:p>
    <w:p w14:paraId="1B174875" w14:textId="77777777" w:rsidR="00935C8B" w:rsidRDefault="00935C8B" w:rsidP="00E01A82">
      <w:pPr>
        <w:jc w:val="both"/>
        <w:rPr>
          <w:rFonts w:asciiTheme="majorHAnsi" w:hAnsiTheme="majorHAnsi"/>
        </w:rPr>
      </w:pPr>
    </w:p>
    <w:p w14:paraId="674378A8" w14:textId="77777777" w:rsidR="00935C8B" w:rsidRDefault="00935C8B" w:rsidP="00E01A82">
      <w:pPr>
        <w:jc w:val="both"/>
        <w:rPr>
          <w:rFonts w:asciiTheme="majorHAnsi" w:hAnsiTheme="majorHAnsi"/>
        </w:rPr>
      </w:pPr>
      <w:r>
        <w:rPr>
          <w:rFonts w:asciiTheme="majorHAnsi" w:hAnsiTheme="majorHAnsi"/>
        </w:rPr>
        <w:t>ATC advised that Dr Brewerton has now left the surgery for pastures new but will be covering some appointment sessions as a locum in the coming months.  On behalf of the partners and the entire team, ATC offered his thanks to Dr Brewerton and wis</w:t>
      </w:r>
      <w:r w:rsidR="00FD3F31">
        <w:rPr>
          <w:rFonts w:asciiTheme="majorHAnsi" w:hAnsiTheme="majorHAnsi"/>
        </w:rPr>
        <w:t xml:space="preserve">hed </w:t>
      </w:r>
      <w:r>
        <w:rPr>
          <w:rFonts w:asciiTheme="majorHAnsi" w:hAnsiTheme="majorHAnsi"/>
        </w:rPr>
        <w:t>her every happiness in the future.</w:t>
      </w:r>
    </w:p>
    <w:p w14:paraId="2278C22A" w14:textId="77777777" w:rsidR="00935C8B" w:rsidRDefault="00935C8B" w:rsidP="00E01A82">
      <w:pPr>
        <w:jc w:val="both"/>
        <w:rPr>
          <w:rFonts w:asciiTheme="majorHAnsi" w:hAnsiTheme="majorHAnsi"/>
        </w:rPr>
      </w:pPr>
    </w:p>
    <w:p w14:paraId="0DBD85C6" w14:textId="77777777" w:rsidR="00935C8B" w:rsidRDefault="00935C8B" w:rsidP="00E01A82">
      <w:pPr>
        <w:jc w:val="both"/>
        <w:rPr>
          <w:rFonts w:asciiTheme="majorHAnsi" w:hAnsiTheme="majorHAnsi"/>
        </w:rPr>
      </w:pPr>
      <w:r>
        <w:rPr>
          <w:rFonts w:asciiTheme="majorHAnsi" w:hAnsiTheme="majorHAnsi"/>
        </w:rPr>
        <w:t>ATC advised that her morning sessions have been covered and confirmed the weekly GP cover as follows:</w:t>
      </w:r>
    </w:p>
    <w:p w14:paraId="3AC1BF77" w14:textId="77777777" w:rsidR="00935C8B" w:rsidRDefault="00935C8B" w:rsidP="00E01A82">
      <w:pPr>
        <w:jc w:val="both"/>
        <w:rPr>
          <w:rFonts w:asciiTheme="majorHAnsi" w:hAnsiTheme="majorHAnsi"/>
        </w:rPr>
      </w:pPr>
    </w:p>
    <w:p w14:paraId="35DB1D76" w14:textId="77777777" w:rsidR="00935C8B" w:rsidRDefault="00935C8B" w:rsidP="00E01A82">
      <w:pPr>
        <w:jc w:val="both"/>
        <w:rPr>
          <w:rFonts w:asciiTheme="majorHAnsi" w:hAnsiTheme="majorHAnsi"/>
        </w:rPr>
      </w:pPr>
      <w:r>
        <w:rPr>
          <w:rFonts w:asciiTheme="majorHAnsi" w:hAnsiTheme="majorHAnsi"/>
        </w:rPr>
        <w:t>Day</w:t>
      </w:r>
      <w:r>
        <w:rPr>
          <w:rFonts w:asciiTheme="majorHAnsi" w:hAnsiTheme="majorHAnsi"/>
        </w:rPr>
        <w:tab/>
      </w:r>
      <w:r>
        <w:rPr>
          <w:rFonts w:asciiTheme="majorHAnsi" w:hAnsiTheme="majorHAnsi"/>
        </w:rPr>
        <w:tab/>
      </w:r>
      <w:r>
        <w:rPr>
          <w:rFonts w:asciiTheme="majorHAnsi" w:hAnsiTheme="majorHAnsi"/>
        </w:rPr>
        <w:tab/>
        <w:t>Full day GP</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Morning GP</w:t>
      </w:r>
    </w:p>
    <w:p w14:paraId="3205FA8E" w14:textId="77777777" w:rsidR="00935C8B" w:rsidRDefault="00935C8B" w:rsidP="00E01A82">
      <w:pPr>
        <w:jc w:val="both"/>
        <w:rPr>
          <w:rFonts w:asciiTheme="majorHAnsi" w:hAnsiTheme="majorHAnsi"/>
        </w:rPr>
      </w:pPr>
      <w:r>
        <w:rPr>
          <w:rFonts w:asciiTheme="majorHAnsi" w:hAnsiTheme="majorHAnsi"/>
        </w:rPr>
        <w:t>Monday</w:t>
      </w:r>
      <w:r>
        <w:rPr>
          <w:rFonts w:asciiTheme="majorHAnsi" w:hAnsiTheme="majorHAnsi"/>
        </w:rPr>
        <w:tab/>
      </w:r>
      <w:r>
        <w:rPr>
          <w:rFonts w:asciiTheme="majorHAnsi" w:hAnsiTheme="majorHAnsi"/>
        </w:rPr>
        <w:tab/>
        <w:t>Dr Miller (M)</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Dr Cannon (F)</w:t>
      </w:r>
    </w:p>
    <w:p w14:paraId="2A69E664" w14:textId="77777777" w:rsidR="00935C8B" w:rsidRDefault="00935C8B" w:rsidP="00E01A82">
      <w:pPr>
        <w:jc w:val="both"/>
        <w:rPr>
          <w:rFonts w:asciiTheme="majorHAnsi" w:hAnsiTheme="majorHAnsi"/>
        </w:rPr>
      </w:pPr>
      <w:r>
        <w:rPr>
          <w:rFonts w:asciiTheme="majorHAnsi" w:hAnsiTheme="majorHAnsi"/>
        </w:rPr>
        <w:t>Tuesday</w:t>
      </w:r>
      <w:r>
        <w:rPr>
          <w:rFonts w:asciiTheme="majorHAnsi" w:hAnsiTheme="majorHAnsi"/>
        </w:rPr>
        <w:tab/>
      </w:r>
      <w:r>
        <w:rPr>
          <w:rFonts w:asciiTheme="majorHAnsi" w:hAnsiTheme="majorHAnsi"/>
        </w:rPr>
        <w:tab/>
        <w:t>Dr Heal (F)</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Dr Cannon (F)</w:t>
      </w:r>
    </w:p>
    <w:p w14:paraId="3BB844C6" w14:textId="77777777" w:rsidR="00935C8B" w:rsidRDefault="00935C8B" w:rsidP="00E01A82">
      <w:pPr>
        <w:jc w:val="both"/>
        <w:rPr>
          <w:rFonts w:asciiTheme="majorHAnsi" w:hAnsiTheme="majorHAnsi"/>
        </w:rPr>
      </w:pPr>
      <w:r>
        <w:rPr>
          <w:rFonts w:asciiTheme="majorHAnsi" w:hAnsiTheme="majorHAnsi"/>
        </w:rPr>
        <w:t>Wednesday</w:t>
      </w:r>
      <w:r>
        <w:rPr>
          <w:rFonts w:asciiTheme="majorHAnsi" w:hAnsiTheme="majorHAnsi"/>
        </w:rPr>
        <w:tab/>
      </w:r>
      <w:r>
        <w:rPr>
          <w:rFonts w:asciiTheme="majorHAnsi" w:hAnsiTheme="majorHAnsi"/>
        </w:rPr>
        <w:tab/>
        <w:t xml:space="preserve">Dr </w:t>
      </w:r>
      <w:proofErr w:type="spellStart"/>
      <w:r>
        <w:rPr>
          <w:rFonts w:asciiTheme="majorHAnsi" w:hAnsiTheme="majorHAnsi"/>
        </w:rPr>
        <w:t>Baseley</w:t>
      </w:r>
      <w:proofErr w:type="spellEnd"/>
      <w:r>
        <w:rPr>
          <w:rFonts w:asciiTheme="majorHAnsi" w:hAnsiTheme="majorHAnsi"/>
        </w:rPr>
        <w:t xml:space="preserve"> (M)</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Dr Fyfe (F)</w:t>
      </w:r>
    </w:p>
    <w:p w14:paraId="27332D7B" w14:textId="77777777" w:rsidR="00935C8B" w:rsidRDefault="00935C8B" w:rsidP="00E01A82">
      <w:pPr>
        <w:jc w:val="both"/>
        <w:rPr>
          <w:rFonts w:asciiTheme="majorHAnsi" w:hAnsiTheme="majorHAnsi"/>
        </w:rPr>
      </w:pPr>
      <w:r>
        <w:rPr>
          <w:rFonts w:asciiTheme="majorHAnsi" w:hAnsiTheme="majorHAnsi"/>
        </w:rPr>
        <w:t>Thursday</w:t>
      </w:r>
      <w:r>
        <w:rPr>
          <w:rFonts w:asciiTheme="majorHAnsi" w:hAnsiTheme="majorHAnsi"/>
        </w:rPr>
        <w:tab/>
      </w:r>
      <w:r>
        <w:rPr>
          <w:rFonts w:asciiTheme="majorHAnsi" w:hAnsiTheme="majorHAnsi"/>
        </w:rPr>
        <w:tab/>
        <w:t>Dr Fyfe (F)</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Dr Cannon (F)</w:t>
      </w:r>
    </w:p>
    <w:p w14:paraId="7164A172" w14:textId="77777777" w:rsidR="00935C8B" w:rsidRDefault="00935C8B" w:rsidP="00E01A82">
      <w:pPr>
        <w:jc w:val="both"/>
        <w:rPr>
          <w:rFonts w:asciiTheme="majorHAnsi" w:hAnsiTheme="majorHAnsi"/>
        </w:rPr>
      </w:pPr>
      <w:r>
        <w:rPr>
          <w:rFonts w:asciiTheme="majorHAnsi" w:hAnsiTheme="majorHAnsi"/>
        </w:rPr>
        <w:t>Friday</w:t>
      </w:r>
      <w:r>
        <w:rPr>
          <w:rFonts w:asciiTheme="majorHAnsi" w:hAnsiTheme="majorHAnsi"/>
        </w:rPr>
        <w:tab/>
      </w:r>
      <w:r>
        <w:rPr>
          <w:rFonts w:asciiTheme="majorHAnsi" w:hAnsiTheme="majorHAnsi"/>
        </w:rPr>
        <w:tab/>
      </w:r>
      <w:r>
        <w:rPr>
          <w:rFonts w:asciiTheme="majorHAnsi" w:hAnsiTheme="majorHAnsi"/>
        </w:rPr>
        <w:tab/>
        <w:t>Dr Baxter (M)</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Dr Fyfe (F)</w:t>
      </w:r>
    </w:p>
    <w:p w14:paraId="3C92837B" w14:textId="77777777" w:rsidR="00935C8B" w:rsidRDefault="00935C8B" w:rsidP="00E01A82">
      <w:pPr>
        <w:jc w:val="both"/>
        <w:rPr>
          <w:rFonts w:asciiTheme="majorHAnsi" w:hAnsiTheme="majorHAnsi"/>
        </w:rPr>
      </w:pPr>
      <w:r>
        <w:rPr>
          <w:rFonts w:asciiTheme="majorHAnsi" w:hAnsiTheme="majorHAnsi"/>
        </w:rPr>
        <w:t>Saturday</w:t>
      </w:r>
      <w:r>
        <w:rPr>
          <w:rFonts w:asciiTheme="majorHAnsi" w:hAnsiTheme="majorHAnsi"/>
        </w:rPr>
        <w:tab/>
      </w:r>
      <w:r>
        <w:rPr>
          <w:rFonts w:asciiTheme="majorHAnsi" w:hAnsiTheme="majorHAnsi"/>
        </w:rPr>
        <w:tab/>
        <w:t>Dr Cannon (F) + Nurse - mornings only</w:t>
      </w:r>
    </w:p>
    <w:p w14:paraId="5BCAE345" w14:textId="77777777" w:rsidR="00935C8B" w:rsidRDefault="00935C8B" w:rsidP="00E01A82">
      <w:pPr>
        <w:jc w:val="both"/>
        <w:rPr>
          <w:rFonts w:asciiTheme="majorHAnsi" w:hAnsiTheme="majorHAnsi"/>
        </w:rPr>
      </w:pPr>
    </w:p>
    <w:p w14:paraId="117DA2E3" w14:textId="77777777" w:rsidR="00935C8B" w:rsidRDefault="00935C8B" w:rsidP="00E01A82">
      <w:pPr>
        <w:jc w:val="both"/>
        <w:rPr>
          <w:rFonts w:asciiTheme="majorHAnsi" w:hAnsiTheme="majorHAnsi"/>
        </w:rPr>
      </w:pPr>
      <w:r>
        <w:rPr>
          <w:rFonts w:asciiTheme="majorHAnsi" w:hAnsiTheme="majorHAnsi"/>
        </w:rPr>
        <w:t>It was agreed that the revised GP cover list will be published in the “Yellow Pages” – BOC will forward.</w:t>
      </w:r>
    </w:p>
    <w:p w14:paraId="1BDEA99F" w14:textId="77777777" w:rsidR="00935C8B" w:rsidRDefault="00935C8B" w:rsidP="00E01A82">
      <w:pPr>
        <w:jc w:val="both"/>
        <w:rPr>
          <w:rFonts w:asciiTheme="majorHAnsi" w:hAnsiTheme="majorHAnsi"/>
        </w:rPr>
      </w:pPr>
    </w:p>
    <w:p w14:paraId="481DF35B" w14:textId="77777777" w:rsidR="00935C8B" w:rsidRDefault="00935C8B" w:rsidP="00E01A82">
      <w:pPr>
        <w:jc w:val="both"/>
        <w:rPr>
          <w:rFonts w:asciiTheme="majorHAnsi" w:hAnsiTheme="majorHAnsi"/>
        </w:rPr>
      </w:pPr>
      <w:r>
        <w:rPr>
          <w:rFonts w:asciiTheme="majorHAnsi" w:hAnsiTheme="majorHAnsi"/>
        </w:rPr>
        <w:t>Following on from the last PRG meeting, the list of questio</w:t>
      </w:r>
      <w:r w:rsidR="00FD3F31">
        <w:rPr>
          <w:rFonts w:asciiTheme="majorHAnsi" w:hAnsiTheme="majorHAnsi"/>
        </w:rPr>
        <w:t xml:space="preserve">ns to form a survey were agreed by those present.  </w:t>
      </w:r>
      <w:r>
        <w:rPr>
          <w:rFonts w:asciiTheme="majorHAnsi" w:hAnsiTheme="majorHAnsi"/>
        </w:rPr>
        <w:t>14 questions in total (7 general</w:t>
      </w:r>
      <w:r w:rsidR="00FD3F31">
        <w:rPr>
          <w:rFonts w:asciiTheme="majorHAnsi" w:hAnsiTheme="majorHAnsi"/>
        </w:rPr>
        <w:t xml:space="preserve"> and 7 clinical).  It was agreed the survey will run for 2 months from June 2018.  ATC will create survey in paper form and also use an online tool such as survey monkey to facilitate on-line users to complete.  ATC/GW will collate results and will form the discussion at our next meeting.  Those present felt the survey contains a variety of questions that would facilitate and identify areas that are priority to our patients.  Full results will be made available to all patients.</w:t>
      </w:r>
    </w:p>
    <w:p w14:paraId="400DC58C" w14:textId="77777777" w:rsidR="00FD3F31" w:rsidRDefault="00FD3F31" w:rsidP="00E01A82">
      <w:pPr>
        <w:jc w:val="both"/>
        <w:rPr>
          <w:rFonts w:asciiTheme="majorHAnsi" w:hAnsiTheme="majorHAnsi"/>
        </w:rPr>
      </w:pPr>
    </w:p>
    <w:p w14:paraId="6B605D61" w14:textId="77777777" w:rsidR="00FD3F31" w:rsidRDefault="00FD3F31" w:rsidP="00E01A82">
      <w:pPr>
        <w:jc w:val="both"/>
        <w:rPr>
          <w:rFonts w:asciiTheme="majorHAnsi" w:hAnsiTheme="majorHAnsi"/>
        </w:rPr>
      </w:pPr>
      <w:r>
        <w:rPr>
          <w:rFonts w:asciiTheme="majorHAnsi" w:hAnsiTheme="majorHAnsi"/>
        </w:rPr>
        <w:t>DM raised a query with the telephone system – patients are pressing options on the telephone system and it would seem that callers are then getting the ring tone and hanging up as they feel their call could be stuck in a loop.  ATC agreed to investigate this and upgrade the telephone system to include a “place in queue” option on the telephone system so callers were aware that they are in a queue and not stuck in a telephone loop.</w:t>
      </w:r>
    </w:p>
    <w:p w14:paraId="6AEB440D" w14:textId="77777777" w:rsidR="00FD3F31" w:rsidRDefault="00FD3F31" w:rsidP="00E01A82">
      <w:pPr>
        <w:jc w:val="both"/>
        <w:rPr>
          <w:rFonts w:asciiTheme="majorHAnsi" w:hAnsiTheme="majorHAnsi"/>
        </w:rPr>
      </w:pPr>
    </w:p>
    <w:p w14:paraId="5E9EA3A0" w14:textId="77777777" w:rsidR="00E01A82" w:rsidRDefault="00FD3F31" w:rsidP="00E01A82">
      <w:pPr>
        <w:jc w:val="both"/>
      </w:pPr>
      <w:r>
        <w:rPr>
          <w:rFonts w:asciiTheme="majorHAnsi" w:hAnsiTheme="majorHAnsi"/>
        </w:rPr>
        <w:t>Date of next meeting:  Tuesday 4</w:t>
      </w:r>
      <w:r w:rsidRPr="00FD3F31">
        <w:rPr>
          <w:rFonts w:asciiTheme="majorHAnsi" w:hAnsiTheme="majorHAnsi"/>
          <w:vertAlign w:val="superscript"/>
        </w:rPr>
        <w:t>th</w:t>
      </w:r>
      <w:r>
        <w:rPr>
          <w:rFonts w:asciiTheme="majorHAnsi" w:hAnsiTheme="majorHAnsi"/>
        </w:rPr>
        <w:t xml:space="preserve"> September 10.30 am – Council offices</w:t>
      </w:r>
    </w:p>
    <w:sectPr w:rsidR="00E01A82" w:rsidSect="00FD3F31">
      <w:pgSz w:w="11900" w:h="16840"/>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C0307"/>
    <w:multiLevelType w:val="hybridMultilevel"/>
    <w:tmpl w:val="C02A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66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225"/>
    <w:rsid w:val="001945ED"/>
    <w:rsid w:val="002E2B2F"/>
    <w:rsid w:val="00455C3A"/>
    <w:rsid w:val="00471065"/>
    <w:rsid w:val="00487CF4"/>
    <w:rsid w:val="005A424D"/>
    <w:rsid w:val="006A5225"/>
    <w:rsid w:val="00935C8B"/>
    <w:rsid w:val="00BD0156"/>
    <w:rsid w:val="00BF314F"/>
    <w:rsid w:val="00CB0C0D"/>
    <w:rsid w:val="00CE2C6C"/>
    <w:rsid w:val="00E01A82"/>
    <w:rsid w:val="00FD3F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E42A2"/>
  <w14:defaultImageDpi w14:val="300"/>
  <w15:docId w15:val="{D88E1023-92DA-4A9F-AF43-94ABC647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Willliams</dc:creator>
  <cp:lastModifiedBy>Katy Morson</cp:lastModifiedBy>
  <cp:revision>2</cp:revision>
  <dcterms:created xsi:type="dcterms:W3CDTF">2023-06-20T09:10:00Z</dcterms:created>
  <dcterms:modified xsi:type="dcterms:W3CDTF">2023-06-20T09:10:00Z</dcterms:modified>
</cp:coreProperties>
</file>